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ED" w:rsidRPr="009300ED" w:rsidRDefault="009300ED" w:rsidP="009300ED">
      <w:pPr>
        <w:ind w:left="360" w:firstLine="0"/>
        <w:jc w:val="right"/>
        <w:rPr>
          <w:rFonts w:ascii="Calibri" w:hAnsi="Calibri" w:cs="Calibri"/>
          <w:b/>
          <w:bCs/>
          <w:sz w:val="24"/>
          <w:szCs w:val="24"/>
        </w:rPr>
      </w:pPr>
      <w:r w:rsidRPr="009300ED">
        <w:rPr>
          <w:rFonts w:ascii="Calibri" w:hAnsi="Calibri" w:cs="Calibri"/>
          <w:b/>
          <w:bCs/>
          <w:sz w:val="24"/>
          <w:szCs w:val="24"/>
        </w:rPr>
        <w:t>Załącznik nr 5.2 do SWZ</w:t>
      </w: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9300ED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9300ED">
        <w:rPr>
          <w:rFonts w:ascii="Calibri" w:hAnsi="Calibri" w:cs="Calibri"/>
          <w:b/>
          <w:bCs/>
          <w:sz w:val="24"/>
          <w:szCs w:val="24"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sz w:val="24"/>
          <w:szCs w:val="24"/>
        </w:rPr>
      </w:pP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b/>
          <w:bCs/>
          <w:sz w:val="24"/>
          <w:szCs w:val="24"/>
        </w:rPr>
      </w:pPr>
      <w:r w:rsidRPr="009300ED">
        <w:rPr>
          <w:rFonts w:ascii="Calibri" w:hAnsi="Calibri" w:cs="Calibri"/>
          <w:b/>
          <w:bCs/>
          <w:sz w:val="24"/>
          <w:szCs w:val="24"/>
        </w:rPr>
        <w:t>Część II - ochrona osób i mienia w budynkach Ośrodka Pomocy Społecznej w Pszczynie w okresie od 01.01.2026 r. do 31.12.2026 r.</w:t>
      </w: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sz w:val="24"/>
          <w:szCs w:val="24"/>
        </w:rPr>
      </w:pP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sz w:val="24"/>
          <w:szCs w:val="24"/>
        </w:rPr>
      </w:pPr>
      <w:r w:rsidRPr="009300ED">
        <w:rPr>
          <w:rFonts w:ascii="Calibri" w:hAnsi="Calibri" w:cs="Calibri"/>
          <w:sz w:val="24"/>
          <w:szCs w:val="24"/>
        </w:rPr>
        <w:t>Postępowanie prowadzone jest w trybie podstawowym na podstawie art. 275 pkt 1 ustawy z dnia 11 września 2019 r. Prawo zamówień publicznych (tekst jednolity Dz. U. z 2024 r. poz. 1320 ze zmianami)</w:t>
      </w:r>
    </w:p>
    <w:p w:rsidR="009300ED" w:rsidRPr="009300ED" w:rsidRDefault="009300ED" w:rsidP="009300ED">
      <w:pPr>
        <w:ind w:left="360" w:firstLine="0"/>
        <w:jc w:val="center"/>
        <w:rPr>
          <w:rFonts w:ascii="Calibri" w:hAnsi="Calibri" w:cs="Calibri"/>
          <w:sz w:val="24"/>
          <w:szCs w:val="24"/>
        </w:rPr>
      </w:pPr>
      <w:r w:rsidRPr="009300ED">
        <w:rPr>
          <w:rFonts w:ascii="Calibri" w:hAnsi="Calibri" w:cs="Calibri"/>
          <w:sz w:val="24"/>
          <w:szCs w:val="24"/>
        </w:rPr>
        <w:t xml:space="preserve">znak postępowania: </w:t>
      </w:r>
      <w:r w:rsidRPr="009300ED">
        <w:rPr>
          <w:rFonts w:ascii="Calibri" w:hAnsi="Calibri" w:cs="Calibri"/>
          <w:b/>
          <w:sz w:val="24"/>
          <w:szCs w:val="24"/>
        </w:rPr>
        <w:t>DU.221.3.2025</w:t>
      </w:r>
    </w:p>
    <w:p w:rsidR="009300ED" w:rsidRDefault="009300ED" w:rsidP="009300ED">
      <w:pPr>
        <w:pStyle w:val="Akapitzlist"/>
        <w:tabs>
          <w:tab w:val="left" w:pos="284"/>
        </w:tabs>
        <w:spacing w:line="360" w:lineRule="auto"/>
        <w:ind w:firstLine="0"/>
        <w:rPr>
          <w:rFonts w:ascii="Calibri" w:hAnsi="Calibri" w:cs="Calibri"/>
          <w:bCs/>
          <w:sz w:val="24"/>
          <w:szCs w:val="24"/>
        </w:rPr>
      </w:pPr>
    </w:p>
    <w:p w:rsidR="00203DEC" w:rsidRPr="009300ED" w:rsidRDefault="009300ED" w:rsidP="009300ED">
      <w:pPr>
        <w:tabs>
          <w:tab w:val="left" w:pos="284"/>
        </w:tabs>
        <w:spacing w:line="360" w:lineRule="auto"/>
        <w:ind w:left="425" w:firstLine="0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1. </w:t>
      </w:r>
      <w:r w:rsidR="00203DEC" w:rsidRPr="009300ED">
        <w:rPr>
          <w:rFonts w:ascii="Calibri" w:hAnsi="Calibri" w:cs="Calibri"/>
          <w:bCs/>
          <w:sz w:val="24"/>
          <w:szCs w:val="24"/>
        </w:rPr>
        <w:t xml:space="preserve">Przedmiotem zamówienia jest ochrona mienia i osób </w:t>
      </w:r>
      <w:r w:rsidR="006E681D" w:rsidRPr="009300ED">
        <w:rPr>
          <w:rFonts w:ascii="Calibri" w:hAnsi="Calibri" w:cs="Calibri"/>
          <w:bCs/>
          <w:sz w:val="24"/>
          <w:szCs w:val="24"/>
        </w:rPr>
        <w:t>realizowana zgodnie z</w:t>
      </w:r>
      <w:r w:rsidR="0034667C" w:rsidRPr="009300ED">
        <w:rPr>
          <w:rFonts w:ascii="Calibri" w:hAnsi="Calibri" w:cs="Calibri"/>
          <w:bCs/>
          <w:sz w:val="24"/>
          <w:szCs w:val="24"/>
        </w:rPr>
        <w:t xml:space="preserve"> </w:t>
      </w:r>
      <w:r w:rsidR="006E681D" w:rsidRPr="009300ED">
        <w:rPr>
          <w:rFonts w:ascii="Calibri" w:hAnsi="Calibri" w:cs="Calibri"/>
          <w:bCs/>
          <w:sz w:val="24"/>
          <w:szCs w:val="24"/>
        </w:rPr>
        <w:t xml:space="preserve">potrzebami Zamawiającego </w:t>
      </w:r>
      <w:r w:rsidR="00203DEC" w:rsidRPr="009300ED">
        <w:rPr>
          <w:rFonts w:ascii="Calibri" w:hAnsi="Calibri" w:cs="Calibri"/>
          <w:bCs/>
          <w:sz w:val="24"/>
          <w:szCs w:val="24"/>
        </w:rPr>
        <w:t>w</w:t>
      </w:r>
      <w:r w:rsidR="001D3D03" w:rsidRPr="009300ED">
        <w:rPr>
          <w:rFonts w:ascii="Calibri" w:hAnsi="Calibri" w:cs="Calibri"/>
          <w:bCs/>
          <w:sz w:val="24"/>
          <w:szCs w:val="24"/>
        </w:rPr>
        <w:t xml:space="preserve"> </w:t>
      </w:r>
      <w:r w:rsidR="009C44E6" w:rsidRPr="009300ED">
        <w:rPr>
          <w:rFonts w:ascii="Calibri" w:hAnsi="Calibri" w:cs="Calibri"/>
          <w:bCs/>
          <w:sz w:val="24"/>
          <w:szCs w:val="24"/>
        </w:rPr>
        <w:t>3</w:t>
      </w:r>
      <w:r w:rsidR="001D3D03" w:rsidRPr="009300ED">
        <w:rPr>
          <w:rFonts w:ascii="Calibri" w:hAnsi="Calibri" w:cs="Calibri"/>
          <w:bCs/>
          <w:sz w:val="24"/>
          <w:szCs w:val="24"/>
        </w:rPr>
        <w:t xml:space="preserve"> </w:t>
      </w:r>
      <w:r w:rsidR="006E5292" w:rsidRPr="009300ED">
        <w:rPr>
          <w:rFonts w:ascii="Calibri" w:hAnsi="Calibri" w:cs="Calibri"/>
          <w:bCs/>
          <w:sz w:val="24"/>
          <w:szCs w:val="24"/>
        </w:rPr>
        <w:t xml:space="preserve">lokalach </w:t>
      </w:r>
      <w:r w:rsidR="006E681D" w:rsidRPr="009300ED">
        <w:rPr>
          <w:rFonts w:ascii="Calibri" w:hAnsi="Calibri" w:cs="Calibri"/>
          <w:bCs/>
          <w:sz w:val="24"/>
          <w:szCs w:val="24"/>
        </w:rPr>
        <w:t xml:space="preserve">biurowych </w:t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Ośrodka Pomocy Społecznej </w:t>
      </w:r>
      <w:r w:rsidR="00CB79C9" w:rsidRPr="009300ED">
        <w:rPr>
          <w:rFonts w:ascii="Calibri" w:hAnsi="Calibri" w:cs="Calibri"/>
          <w:bCs/>
          <w:sz w:val="24"/>
          <w:szCs w:val="24"/>
        </w:rPr>
        <w:br/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w Pszczynie </w:t>
      </w:r>
      <w:r w:rsidR="006E681D" w:rsidRPr="009300ED">
        <w:rPr>
          <w:rFonts w:ascii="Calibri" w:hAnsi="Calibri" w:cs="Calibri"/>
          <w:bCs/>
          <w:sz w:val="24"/>
          <w:szCs w:val="24"/>
        </w:rPr>
        <w:t xml:space="preserve">oraz w 1 </w:t>
      </w:r>
      <w:r w:rsidR="006E5292" w:rsidRPr="009300ED">
        <w:rPr>
          <w:rFonts w:ascii="Calibri" w:hAnsi="Calibri" w:cs="Calibri"/>
          <w:bCs/>
          <w:sz w:val="24"/>
          <w:szCs w:val="24"/>
        </w:rPr>
        <w:t>lokalu</w:t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 (</w:t>
      </w:r>
      <w:r w:rsidR="006E681D" w:rsidRPr="009300ED">
        <w:rPr>
          <w:rFonts w:ascii="Calibri" w:hAnsi="Calibri" w:cs="Calibri"/>
          <w:bCs/>
          <w:sz w:val="24"/>
          <w:szCs w:val="24"/>
        </w:rPr>
        <w:t>będącym magazynem żywności</w:t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) </w:t>
      </w:r>
      <w:r w:rsidR="006E681D" w:rsidRPr="009300ED">
        <w:rPr>
          <w:rFonts w:ascii="Calibri" w:hAnsi="Calibri" w:cs="Calibri"/>
          <w:bCs/>
          <w:sz w:val="24"/>
          <w:szCs w:val="24"/>
        </w:rPr>
        <w:t>położonych w Pszczynie przy ul. Jana Kilińskiego 3a, 3b</w:t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 i </w:t>
      </w:r>
      <w:r w:rsidR="006E681D" w:rsidRPr="009300ED">
        <w:rPr>
          <w:rFonts w:ascii="Calibri" w:hAnsi="Calibri" w:cs="Calibri"/>
          <w:bCs/>
          <w:sz w:val="24"/>
          <w:szCs w:val="24"/>
        </w:rPr>
        <w:t>ul. Dworcowa 3 oraz</w:t>
      </w:r>
      <w:r w:rsidR="009C44E6" w:rsidRPr="009300ED">
        <w:rPr>
          <w:rFonts w:ascii="Calibri" w:hAnsi="Calibri" w:cs="Calibri"/>
          <w:bCs/>
          <w:sz w:val="24"/>
          <w:szCs w:val="24"/>
        </w:rPr>
        <w:t xml:space="preserve"> w Piasku przy ul Katowickiej 63 – magazyn żywności</w:t>
      </w:r>
      <w:r w:rsidR="00903F60" w:rsidRPr="009300ED">
        <w:rPr>
          <w:rFonts w:ascii="Calibri" w:hAnsi="Calibri" w:cs="Calibri"/>
          <w:bCs/>
          <w:sz w:val="24"/>
          <w:szCs w:val="24"/>
        </w:rPr>
        <w:t xml:space="preserve"> w okresie od dnia 01.01.2026r. do dnia 31.12.2026r.</w:t>
      </w:r>
    </w:p>
    <w:p w:rsidR="000D5663" w:rsidRPr="00CB79C9" w:rsidRDefault="00CB79C9" w:rsidP="004D4627">
      <w:pPr>
        <w:tabs>
          <w:tab w:val="left" w:pos="284"/>
        </w:tabs>
        <w:spacing w:line="360" w:lineRule="auto"/>
        <w:ind w:left="425" w:firstLine="0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2.  </w:t>
      </w:r>
      <w:r w:rsidR="009C44E6">
        <w:rPr>
          <w:rFonts w:ascii="Calibri" w:hAnsi="Calibri" w:cs="Calibri"/>
          <w:bCs/>
          <w:sz w:val="24"/>
          <w:szCs w:val="24"/>
        </w:rPr>
        <w:t xml:space="preserve">Specyfikacja obiektów: </w:t>
      </w:r>
      <w:r w:rsidR="009C44E6">
        <w:rPr>
          <w:rFonts w:ascii="Calibri" w:hAnsi="Calibri" w:cs="Calibri"/>
          <w:bCs/>
          <w:sz w:val="24"/>
          <w:szCs w:val="24"/>
        </w:rPr>
        <w:br/>
        <w:t xml:space="preserve">a) </w:t>
      </w:r>
      <w:r w:rsidR="000D5663">
        <w:rPr>
          <w:rFonts w:ascii="Calibri" w:hAnsi="Calibri" w:cs="Calibri"/>
          <w:bCs/>
          <w:sz w:val="24"/>
          <w:szCs w:val="24"/>
        </w:rPr>
        <w:t>lokal</w:t>
      </w:r>
      <w:r w:rsidR="0034667C">
        <w:rPr>
          <w:rFonts w:ascii="Calibri" w:hAnsi="Calibri" w:cs="Calibri"/>
          <w:bCs/>
          <w:sz w:val="24"/>
          <w:szCs w:val="24"/>
        </w:rPr>
        <w:t xml:space="preserve"> </w:t>
      </w:r>
      <w:r w:rsidR="000D5663">
        <w:rPr>
          <w:rFonts w:ascii="Calibri" w:hAnsi="Calibri" w:cs="Calibri"/>
          <w:bCs/>
          <w:sz w:val="24"/>
          <w:szCs w:val="24"/>
        </w:rPr>
        <w:t xml:space="preserve">w budynku </w:t>
      </w:r>
      <w:r w:rsidR="009C44E6">
        <w:rPr>
          <w:rFonts w:ascii="Calibri" w:hAnsi="Calibri" w:cs="Calibri"/>
          <w:bCs/>
          <w:sz w:val="24"/>
          <w:szCs w:val="24"/>
        </w:rPr>
        <w:t>przy ul. Jana Kilińskiego 3a o powierzchni użytkowej 34,69 m</w:t>
      </w:r>
      <w:r w:rsidR="009C44E6">
        <w:rPr>
          <w:rFonts w:ascii="Calibri" w:hAnsi="Calibri" w:cs="Calibri"/>
          <w:bCs/>
          <w:sz w:val="24"/>
          <w:szCs w:val="24"/>
          <w:vertAlign w:val="superscript"/>
        </w:rPr>
        <w:t>2</w:t>
      </w:r>
      <w:r w:rsidR="00096C84">
        <w:rPr>
          <w:rFonts w:ascii="Calibri" w:hAnsi="Calibri" w:cs="Calibri"/>
          <w:bCs/>
          <w:sz w:val="24"/>
          <w:szCs w:val="24"/>
        </w:rPr>
        <w:t>; l</w:t>
      </w:r>
      <w:r w:rsidR="000D5663">
        <w:rPr>
          <w:rFonts w:ascii="Calibri" w:hAnsi="Calibri" w:cs="Calibri"/>
          <w:bCs/>
          <w:sz w:val="24"/>
          <w:szCs w:val="24"/>
        </w:rPr>
        <w:t>okal ten jest częścią budynku, którego właścicielem jest Pszczyńskie Towarzystwo Budownictwa Społecznego</w:t>
      </w:r>
      <w:r w:rsidR="00E35223">
        <w:rPr>
          <w:rFonts w:ascii="Calibri" w:hAnsi="Calibri" w:cs="Calibri"/>
          <w:bCs/>
          <w:sz w:val="24"/>
          <w:szCs w:val="24"/>
        </w:rPr>
        <w:t xml:space="preserve"> (PTBS) </w:t>
      </w:r>
      <w:r>
        <w:rPr>
          <w:rFonts w:ascii="Calibri" w:hAnsi="Calibri" w:cs="Calibri"/>
          <w:bCs/>
          <w:sz w:val="24"/>
          <w:szCs w:val="24"/>
        </w:rPr>
        <w:t>i ma 1 kondygnację</w:t>
      </w:r>
      <w:r w:rsidR="00096C84">
        <w:rPr>
          <w:rFonts w:ascii="Calibri" w:hAnsi="Calibri" w:cs="Calibri"/>
          <w:bCs/>
          <w:sz w:val="24"/>
          <w:szCs w:val="24"/>
        </w:rPr>
        <w:t>; l</w:t>
      </w:r>
      <w:r w:rsidR="000D5663">
        <w:rPr>
          <w:rFonts w:ascii="Calibri" w:hAnsi="Calibri" w:cs="Calibri"/>
          <w:bCs/>
          <w:sz w:val="24"/>
          <w:szCs w:val="24"/>
        </w:rPr>
        <w:t>okal ten posiada: wyjście główne na zewnątrz</w:t>
      </w:r>
      <w:r>
        <w:rPr>
          <w:rFonts w:ascii="Calibri" w:hAnsi="Calibri" w:cs="Calibri"/>
          <w:bCs/>
          <w:sz w:val="24"/>
          <w:szCs w:val="24"/>
        </w:rPr>
        <w:t xml:space="preserve">, </w:t>
      </w:r>
      <w:r w:rsidRPr="00CB79C9">
        <w:rPr>
          <w:rFonts w:ascii="Calibri" w:hAnsi="Calibri" w:cs="Calibri"/>
          <w:bCs/>
          <w:sz w:val="24"/>
          <w:szCs w:val="24"/>
        </w:rPr>
        <w:t>2 pomieszczenia biurowe, w których są okna zewnętrzne, 1 pomieszczenie socjalne bez okien, 2 toalety bez okien</w:t>
      </w:r>
      <w:r w:rsidR="00096C84">
        <w:rPr>
          <w:rFonts w:ascii="Calibri" w:hAnsi="Calibri" w:cs="Calibri"/>
          <w:bCs/>
          <w:sz w:val="24"/>
          <w:szCs w:val="24"/>
        </w:rPr>
        <w:t>;</w:t>
      </w:r>
    </w:p>
    <w:p w:rsidR="000D5663" w:rsidRPr="00CB79C9" w:rsidRDefault="000D5663" w:rsidP="00096C84">
      <w:pPr>
        <w:tabs>
          <w:tab w:val="left" w:pos="284"/>
        </w:tabs>
        <w:spacing w:line="360" w:lineRule="auto"/>
        <w:ind w:left="425" w:firstLine="0"/>
        <w:rPr>
          <w:rFonts w:ascii="Calibri" w:hAnsi="Calibri" w:cs="Calibri"/>
          <w:bCs/>
          <w:sz w:val="24"/>
          <w:szCs w:val="24"/>
        </w:rPr>
      </w:pPr>
      <w:r w:rsidRPr="00CB79C9">
        <w:rPr>
          <w:rFonts w:ascii="Calibri" w:hAnsi="Calibri" w:cs="Calibri"/>
          <w:bCs/>
          <w:sz w:val="24"/>
          <w:szCs w:val="24"/>
        </w:rPr>
        <w:t>b) budynek przy ul. Jana Kilińskiego 3b</w:t>
      </w:r>
      <w:r w:rsidR="00E35223">
        <w:rPr>
          <w:rFonts w:ascii="Calibri" w:hAnsi="Calibri" w:cs="Calibri"/>
          <w:bCs/>
          <w:sz w:val="24"/>
          <w:szCs w:val="24"/>
        </w:rPr>
        <w:t>, lokal PTBS o</w:t>
      </w:r>
      <w:r w:rsidRPr="00CB79C9">
        <w:rPr>
          <w:rFonts w:ascii="Calibri" w:hAnsi="Calibri" w:cs="Calibri"/>
          <w:bCs/>
          <w:sz w:val="24"/>
          <w:szCs w:val="24"/>
        </w:rPr>
        <w:t xml:space="preserve"> łącznej powierzchni użytkowej 314,5 m</w:t>
      </w:r>
      <w:r w:rsidRPr="00CB79C9">
        <w:rPr>
          <w:rFonts w:ascii="Calibri" w:hAnsi="Calibri" w:cs="Calibri"/>
          <w:bCs/>
          <w:sz w:val="24"/>
          <w:szCs w:val="24"/>
          <w:vertAlign w:val="superscript"/>
        </w:rPr>
        <w:t xml:space="preserve">2 </w:t>
      </w:r>
      <w:r w:rsidR="00096C84">
        <w:rPr>
          <w:rFonts w:ascii="Calibri" w:hAnsi="Calibri" w:cs="Calibri"/>
          <w:bCs/>
          <w:sz w:val="24"/>
          <w:szCs w:val="24"/>
        </w:rPr>
        <w:t>; budynek ten ma 1 kondygnację, 3 wejścia główne, do 1 wejścia wchodzi się bezpośrednio z wybrukowanego parkingu, do 2 wejść dojście odbywa się schodami;</w:t>
      </w:r>
      <w:r w:rsidR="00096C84">
        <w:rPr>
          <w:rFonts w:ascii="Calibri" w:hAnsi="Calibri" w:cs="Calibri"/>
          <w:bCs/>
          <w:sz w:val="24"/>
          <w:szCs w:val="24"/>
        </w:rPr>
        <w:br/>
        <w:t xml:space="preserve">od strony północnej znajdują się otwory zewnętrzne a w nich zamontowane pustaki szklane, od strony południowej i zachodniej zamontowane są okna; w budynku tym, </w:t>
      </w:r>
      <w:r w:rsidR="00096C84">
        <w:rPr>
          <w:rFonts w:ascii="Calibri" w:hAnsi="Calibri" w:cs="Calibri"/>
          <w:bCs/>
          <w:sz w:val="24"/>
          <w:szCs w:val="24"/>
        </w:rPr>
        <w:br/>
        <w:t xml:space="preserve">do którego dojście jest schodami znajdują się 4 pomieszczenia biurowe, sala konferencyjna, 2 ciągi komunikacyjne, 2 toalety w których zamontowane są okna oraz 3 pomieszczenia socjalne i 2 toalety, w których nie ma okien, w części budynku, do którego dojście jest bezpośrednio z parkingu, zamontowane jest okno z roletą zewnętrzną od strony południowej. </w:t>
      </w:r>
    </w:p>
    <w:p w:rsidR="00E35223" w:rsidRDefault="00E35223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>c) lokal przy ul. Dworcowej 3</w:t>
      </w:r>
      <w:r w:rsidR="006E5292">
        <w:rPr>
          <w:rFonts w:ascii="Calibri" w:hAnsi="Calibri" w:cs="Calibri"/>
          <w:bCs/>
          <w:sz w:val="24"/>
          <w:szCs w:val="24"/>
        </w:rPr>
        <w:t xml:space="preserve"> znajduje się w budynku, którego właścicielem jest</w:t>
      </w:r>
      <w:r>
        <w:rPr>
          <w:rFonts w:ascii="Calibri" w:hAnsi="Calibri" w:cs="Calibri"/>
          <w:bCs/>
          <w:sz w:val="24"/>
          <w:szCs w:val="24"/>
        </w:rPr>
        <w:t xml:space="preserve"> AZK</w:t>
      </w:r>
      <w:r w:rsidR="0034667C">
        <w:rPr>
          <w:rFonts w:ascii="Calibri" w:hAnsi="Calibri" w:cs="Calibri"/>
          <w:bCs/>
          <w:sz w:val="24"/>
          <w:szCs w:val="24"/>
        </w:rPr>
        <w:t xml:space="preserve"> </w:t>
      </w:r>
      <w:r w:rsidR="006E5292">
        <w:rPr>
          <w:rFonts w:ascii="Calibri" w:hAnsi="Calibri" w:cs="Calibri"/>
          <w:bCs/>
          <w:sz w:val="24"/>
          <w:szCs w:val="24"/>
        </w:rPr>
        <w:t>Pszczyna</w:t>
      </w:r>
      <w:r w:rsidR="00096C84">
        <w:rPr>
          <w:rFonts w:ascii="Calibri" w:hAnsi="Calibri" w:cs="Calibri"/>
          <w:bCs/>
          <w:sz w:val="24"/>
          <w:szCs w:val="24"/>
        </w:rPr>
        <w:t>; b</w:t>
      </w:r>
      <w:r w:rsidR="006E5292">
        <w:rPr>
          <w:rFonts w:ascii="Calibri" w:hAnsi="Calibri" w:cs="Calibri"/>
          <w:bCs/>
          <w:sz w:val="24"/>
          <w:szCs w:val="24"/>
        </w:rPr>
        <w:t>udynek ten posiada 2 kondygnacje, przy czym lokal Ośrodka znajduje się na parterze</w:t>
      </w:r>
      <w:r w:rsidR="00096C84">
        <w:rPr>
          <w:rFonts w:ascii="Calibri" w:hAnsi="Calibri" w:cs="Calibri"/>
          <w:bCs/>
          <w:sz w:val="24"/>
          <w:szCs w:val="24"/>
        </w:rPr>
        <w:t>, l</w:t>
      </w:r>
      <w:r w:rsidR="006E5292">
        <w:rPr>
          <w:rFonts w:ascii="Calibri" w:hAnsi="Calibri" w:cs="Calibri"/>
          <w:bCs/>
          <w:sz w:val="24"/>
          <w:szCs w:val="24"/>
        </w:rPr>
        <w:t xml:space="preserve">okal ten </w:t>
      </w:r>
      <w:r>
        <w:rPr>
          <w:rFonts w:ascii="Calibri" w:hAnsi="Calibri" w:cs="Calibri"/>
          <w:bCs/>
          <w:sz w:val="24"/>
          <w:szCs w:val="24"/>
        </w:rPr>
        <w:t>posiada 2 wejścia - 1 od strony ul.  Dworcowej, 2 od strony podwórza</w:t>
      </w:r>
      <w:r w:rsidR="00096C84">
        <w:rPr>
          <w:rFonts w:ascii="Calibri" w:hAnsi="Calibri" w:cs="Calibri"/>
          <w:bCs/>
          <w:sz w:val="24"/>
          <w:szCs w:val="24"/>
        </w:rPr>
        <w:t>, o</w:t>
      </w:r>
      <w:r w:rsidR="006E5292">
        <w:rPr>
          <w:rFonts w:ascii="Calibri" w:hAnsi="Calibri" w:cs="Calibri"/>
          <w:bCs/>
          <w:sz w:val="24"/>
          <w:szCs w:val="24"/>
        </w:rPr>
        <w:t>d strony ul. Dworcowej zamontowane są na stałe, nieuchylne okna oraz 1 okno uchylne w toalecie od strony podwórza</w:t>
      </w:r>
      <w:r w:rsidR="00096C84">
        <w:rPr>
          <w:rFonts w:ascii="Calibri" w:hAnsi="Calibri" w:cs="Calibri"/>
          <w:bCs/>
          <w:sz w:val="24"/>
          <w:szCs w:val="24"/>
        </w:rPr>
        <w:t xml:space="preserve">, w </w:t>
      </w:r>
      <w:r w:rsidR="006E5292">
        <w:rPr>
          <w:rFonts w:ascii="Calibri" w:hAnsi="Calibri" w:cs="Calibri"/>
          <w:bCs/>
          <w:sz w:val="24"/>
          <w:szCs w:val="24"/>
        </w:rPr>
        <w:t>lokalu tym są 2 pomieszczenia z oknami od strony ul. Dworcowej, pomieszczenie socjalne bez okien, 1 łazienka i ciąg komunikacyjny bez okien</w:t>
      </w:r>
      <w:r w:rsidR="00D10A49">
        <w:rPr>
          <w:rFonts w:ascii="Calibri" w:hAnsi="Calibri" w:cs="Calibri"/>
          <w:bCs/>
          <w:sz w:val="24"/>
          <w:szCs w:val="24"/>
        </w:rPr>
        <w:t>, toaleta z oknem od podwórza.</w:t>
      </w:r>
    </w:p>
    <w:p w:rsidR="00D10A49" w:rsidRDefault="00D10A49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d) lokal w budynku w Piasku przy ul. Katowickiej 63, którego właścicielem jest AZK Pszczyna</w:t>
      </w:r>
      <w:r w:rsidR="00096C84">
        <w:rPr>
          <w:rFonts w:ascii="Calibri" w:hAnsi="Calibri" w:cs="Calibri"/>
          <w:bCs/>
          <w:sz w:val="24"/>
          <w:szCs w:val="24"/>
        </w:rPr>
        <w:t>, b</w:t>
      </w:r>
      <w:r>
        <w:rPr>
          <w:rFonts w:ascii="Calibri" w:hAnsi="Calibri" w:cs="Calibri"/>
          <w:bCs/>
          <w:sz w:val="24"/>
          <w:szCs w:val="24"/>
        </w:rPr>
        <w:t>udynek ma 2 kondygnacje, przy czym lokal Ośrodka znajduje się na parterze</w:t>
      </w:r>
      <w:r w:rsidR="00096C84">
        <w:rPr>
          <w:rFonts w:ascii="Calibri" w:hAnsi="Calibri" w:cs="Calibri"/>
          <w:bCs/>
          <w:sz w:val="24"/>
          <w:szCs w:val="24"/>
        </w:rPr>
        <w:t>, l</w:t>
      </w:r>
      <w:r>
        <w:rPr>
          <w:rFonts w:ascii="Calibri" w:hAnsi="Calibri" w:cs="Calibri"/>
          <w:bCs/>
          <w:sz w:val="24"/>
          <w:szCs w:val="24"/>
        </w:rPr>
        <w:t>okal posiada 2 wejścia główne, 1 od strony południowej i 1 od strony zachodniej</w:t>
      </w:r>
      <w:r w:rsidR="00096C84">
        <w:rPr>
          <w:rFonts w:ascii="Calibri" w:hAnsi="Calibri" w:cs="Calibri"/>
          <w:bCs/>
          <w:sz w:val="24"/>
          <w:szCs w:val="24"/>
        </w:rPr>
        <w:t>, w</w:t>
      </w:r>
      <w:r>
        <w:rPr>
          <w:rFonts w:ascii="Calibri" w:hAnsi="Calibri" w:cs="Calibri"/>
          <w:bCs/>
          <w:sz w:val="24"/>
          <w:szCs w:val="24"/>
        </w:rPr>
        <w:t xml:space="preserve"> lokalu są 2 pomieszczenia, z zamontowanymi oknami od strony północnej i południowej.</w:t>
      </w:r>
    </w:p>
    <w:p w:rsidR="00F74C18" w:rsidRDefault="00F74C18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3. Usługa ochrony osób i mienia będzie świadczona przez 24 godziny na dobę</w:t>
      </w:r>
      <w:r w:rsidR="00150A5B">
        <w:rPr>
          <w:rFonts w:ascii="Calibri" w:hAnsi="Calibri" w:cs="Calibri"/>
          <w:bCs/>
          <w:sz w:val="24"/>
          <w:szCs w:val="24"/>
        </w:rPr>
        <w:t>,</w:t>
      </w:r>
      <w:r w:rsidR="00150A5B">
        <w:rPr>
          <w:rFonts w:ascii="Calibri" w:hAnsi="Calibri" w:cs="Calibri"/>
          <w:bCs/>
          <w:sz w:val="24"/>
          <w:szCs w:val="24"/>
        </w:rPr>
        <w:br/>
      </w:r>
      <w:r>
        <w:rPr>
          <w:rFonts w:ascii="Calibri" w:hAnsi="Calibri" w:cs="Calibri"/>
          <w:bCs/>
          <w:sz w:val="24"/>
          <w:szCs w:val="24"/>
        </w:rPr>
        <w:t xml:space="preserve">przez </w:t>
      </w:r>
      <w:r w:rsidR="00150A5B">
        <w:rPr>
          <w:rFonts w:ascii="Calibri" w:hAnsi="Calibri" w:cs="Calibri"/>
          <w:bCs/>
          <w:sz w:val="24"/>
          <w:szCs w:val="24"/>
        </w:rPr>
        <w:t>7</w:t>
      </w:r>
      <w:r>
        <w:rPr>
          <w:rFonts w:ascii="Calibri" w:hAnsi="Calibri" w:cs="Calibri"/>
          <w:bCs/>
          <w:sz w:val="24"/>
          <w:szCs w:val="24"/>
        </w:rPr>
        <w:t xml:space="preserve"> dni tygodnia</w:t>
      </w:r>
      <w:r w:rsidR="00150A5B">
        <w:rPr>
          <w:rFonts w:ascii="Calibri" w:hAnsi="Calibri" w:cs="Calibri"/>
          <w:bCs/>
          <w:sz w:val="24"/>
          <w:szCs w:val="24"/>
        </w:rPr>
        <w:t xml:space="preserve">, od poniedziałku do niedzieli, w dni wolne od pracy oraz </w:t>
      </w:r>
      <w:r w:rsidR="00150A5B">
        <w:rPr>
          <w:rFonts w:ascii="Calibri" w:hAnsi="Calibri" w:cs="Calibri"/>
          <w:bCs/>
          <w:sz w:val="24"/>
          <w:szCs w:val="24"/>
        </w:rPr>
        <w:br/>
        <w:t xml:space="preserve">w dni przypadające w okresie świątecznym. </w:t>
      </w:r>
      <w:r w:rsidR="00D90BE7" w:rsidRPr="009300ED">
        <w:rPr>
          <w:rFonts w:ascii="Calibri" w:hAnsi="Calibri" w:cs="Calibri"/>
          <w:b/>
          <w:bCs/>
          <w:sz w:val="24"/>
          <w:szCs w:val="24"/>
        </w:rPr>
        <w:t xml:space="preserve">W zakres usług ochrony świadczonych przez Wykonawcę wchodzą w szczególności stały dozór i obsługa zainstalowanych </w:t>
      </w:r>
      <w:r w:rsidR="00096C84" w:rsidRPr="009300ED">
        <w:rPr>
          <w:rFonts w:ascii="Calibri" w:hAnsi="Calibri" w:cs="Calibri"/>
          <w:b/>
          <w:bCs/>
          <w:sz w:val="24"/>
          <w:szCs w:val="24"/>
        </w:rPr>
        <w:br/>
      </w:r>
      <w:r w:rsidR="00D90BE7" w:rsidRPr="009300ED">
        <w:rPr>
          <w:rFonts w:ascii="Calibri" w:hAnsi="Calibri" w:cs="Calibri"/>
          <w:b/>
          <w:bCs/>
          <w:sz w:val="24"/>
          <w:szCs w:val="24"/>
        </w:rPr>
        <w:t>w obiektach elektronicznych systemów zabezpieczeń i systemów alarmowych w sposób zgodny z obowiązującymi zasadami użytkowania tych urządzeń.</w:t>
      </w:r>
    </w:p>
    <w:p w:rsidR="00D90BE7" w:rsidRDefault="00D90BE7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4. Do </w:t>
      </w:r>
      <w:r w:rsidR="003A1A11">
        <w:rPr>
          <w:rFonts w:ascii="Calibri" w:hAnsi="Calibri" w:cs="Calibri"/>
          <w:bCs/>
          <w:sz w:val="24"/>
          <w:szCs w:val="24"/>
        </w:rPr>
        <w:t xml:space="preserve">szczególnych </w:t>
      </w:r>
      <w:r>
        <w:rPr>
          <w:rFonts w:ascii="Calibri" w:hAnsi="Calibri" w:cs="Calibri"/>
          <w:bCs/>
          <w:sz w:val="24"/>
          <w:szCs w:val="24"/>
        </w:rPr>
        <w:t>obowiązków Wykonawcy w zakresie monitorowania lokalnych systemów</w:t>
      </w:r>
      <w:r w:rsidR="0034667C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alarmowych w wyznaczonych obiektach należeć będzie między innymi: </w:t>
      </w:r>
    </w:p>
    <w:p w:rsidR="00D90BE7" w:rsidRDefault="009D0CF7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D90BE7">
        <w:rPr>
          <w:rFonts w:ascii="Calibri" w:hAnsi="Calibri" w:cs="Calibri"/>
          <w:bCs/>
          <w:sz w:val="24"/>
          <w:szCs w:val="24"/>
        </w:rPr>
        <w:t>- monitorowanie sygnałów</w:t>
      </w:r>
      <w:r>
        <w:rPr>
          <w:rFonts w:ascii="Calibri" w:hAnsi="Calibri" w:cs="Calibri"/>
          <w:bCs/>
          <w:sz w:val="24"/>
          <w:szCs w:val="24"/>
        </w:rPr>
        <w:t>: włamania, napadu, uzbrojenia i rozbrojenia z powiadomieniem, zaniku zasilania</w:t>
      </w:r>
      <w:r w:rsidR="00602B6B">
        <w:rPr>
          <w:rFonts w:ascii="Calibri" w:hAnsi="Calibri" w:cs="Calibri"/>
          <w:bCs/>
          <w:sz w:val="24"/>
          <w:szCs w:val="24"/>
        </w:rPr>
        <w:t>, awarii i innych uszkodzeń</w:t>
      </w:r>
      <w:r>
        <w:rPr>
          <w:rFonts w:ascii="Calibri" w:hAnsi="Calibri" w:cs="Calibri"/>
          <w:bCs/>
          <w:sz w:val="24"/>
          <w:szCs w:val="24"/>
        </w:rPr>
        <w:t>;</w:t>
      </w:r>
    </w:p>
    <w:p w:rsidR="009D0CF7" w:rsidRDefault="00DB6F8D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9D0CF7">
        <w:rPr>
          <w:rFonts w:ascii="Calibri" w:hAnsi="Calibri" w:cs="Calibri"/>
          <w:bCs/>
          <w:sz w:val="24"/>
          <w:szCs w:val="24"/>
        </w:rPr>
        <w:t>- w przypadku wyemitowania sygnału alarmowego podjęcie interwencji przez grupę interwencyjną;</w:t>
      </w:r>
    </w:p>
    <w:p w:rsidR="009D0CF7" w:rsidRDefault="00DB6F8D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9D0CF7">
        <w:rPr>
          <w:rFonts w:ascii="Calibri" w:hAnsi="Calibri" w:cs="Calibri"/>
          <w:bCs/>
          <w:sz w:val="24"/>
          <w:szCs w:val="24"/>
        </w:rPr>
        <w:t>- powiadomienia o zdarzeniu Policji, w tym ewentualne przekazanie sprawców oraz zabezpieczenia dowodów w sprawie;</w:t>
      </w:r>
    </w:p>
    <w:p w:rsidR="007972DA" w:rsidRDefault="00DB6F8D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7972DA">
        <w:rPr>
          <w:rFonts w:ascii="Calibri" w:hAnsi="Calibri" w:cs="Calibri"/>
          <w:bCs/>
          <w:sz w:val="24"/>
          <w:szCs w:val="24"/>
        </w:rPr>
        <w:t>- zapewnienie interwencji w przypadku</w:t>
      </w:r>
      <w:r w:rsidR="00096C84">
        <w:rPr>
          <w:rFonts w:ascii="Calibri" w:hAnsi="Calibri" w:cs="Calibri"/>
          <w:bCs/>
          <w:sz w:val="24"/>
          <w:szCs w:val="24"/>
        </w:rPr>
        <w:t xml:space="preserve"> nadejścia</w:t>
      </w:r>
      <w:r w:rsidR="007972DA">
        <w:rPr>
          <w:rFonts w:ascii="Calibri" w:hAnsi="Calibri" w:cs="Calibri"/>
          <w:bCs/>
          <w:sz w:val="24"/>
          <w:szCs w:val="24"/>
        </w:rPr>
        <w:t xml:space="preserve"> sygnału alarmowego uruchomionego przez pilot antynapadowy </w:t>
      </w:r>
      <w:r w:rsidR="003A1A11">
        <w:rPr>
          <w:rFonts w:ascii="Calibri" w:hAnsi="Calibri" w:cs="Calibri"/>
          <w:bCs/>
          <w:sz w:val="24"/>
          <w:szCs w:val="24"/>
        </w:rPr>
        <w:t xml:space="preserve">w godzinach pracy Ośrodka tj. w godz. 7.00 – 17.00 (poniedziałek), 7.00 – 15.00 (wtorek, środa, czwartek, piątek) oraz w godzinach pracy pracowników sprzątających (Poniedziałek – Piątek do godziny 20.00) z czasem dojazdu nie dłużej niż </w:t>
      </w:r>
      <w:r w:rsidR="00602B6B">
        <w:rPr>
          <w:rFonts w:ascii="Calibri" w:hAnsi="Calibri" w:cs="Calibri"/>
          <w:bCs/>
          <w:sz w:val="24"/>
          <w:szCs w:val="24"/>
        </w:rPr>
        <w:t>8</w:t>
      </w:r>
      <w:r w:rsidR="003A1A11">
        <w:rPr>
          <w:rFonts w:ascii="Calibri" w:hAnsi="Calibri" w:cs="Calibri"/>
          <w:bCs/>
          <w:sz w:val="24"/>
          <w:szCs w:val="24"/>
        </w:rPr>
        <w:t xml:space="preserve"> minut;</w:t>
      </w:r>
    </w:p>
    <w:p w:rsidR="00602B6B" w:rsidRDefault="00DB6F8D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ab/>
      </w:r>
      <w:r w:rsidR="00602B6B">
        <w:rPr>
          <w:rFonts w:ascii="Calibri" w:hAnsi="Calibri" w:cs="Calibri"/>
          <w:bCs/>
          <w:sz w:val="24"/>
          <w:szCs w:val="24"/>
        </w:rPr>
        <w:t>- zapewnienie grupy interwencyjnej na pilne wezwanie upoważnionego pracownika Zamawiającego z czasem dojazdu nie dłużej niż 8 minut;</w:t>
      </w:r>
    </w:p>
    <w:p w:rsidR="009D0CF7" w:rsidRDefault="00DB6F8D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  <w:r w:rsidR="009D0CF7">
        <w:rPr>
          <w:rFonts w:ascii="Calibri" w:hAnsi="Calibri" w:cs="Calibri"/>
          <w:bCs/>
          <w:sz w:val="24"/>
          <w:szCs w:val="24"/>
        </w:rPr>
        <w:t>- po wykonaniu interwencji – w uzasadnionych przypadkach</w:t>
      </w:r>
      <w:r w:rsidR="00021FB5">
        <w:rPr>
          <w:rFonts w:ascii="Calibri" w:hAnsi="Calibri" w:cs="Calibri"/>
          <w:bCs/>
          <w:sz w:val="24"/>
          <w:szCs w:val="24"/>
        </w:rPr>
        <w:t xml:space="preserve"> – nadzorowanie obiektu do chwili przybycia upoważnionego przedstawiciela Zamawiającego co najmniej przez 2 godziny od powiadomienia;</w:t>
      </w:r>
    </w:p>
    <w:p w:rsidR="0080757B" w:rsidRDefault="0080757B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5. Wymagania niezbędne dla pracowników ochrony:</w:t>
      </w:r>
    </w:p>
    <w:p w:rsidR="00BC6751" w:rsidRDefault="00BC6751" w:rsidP="00DB6F8D">
      <w:pPr>
        <w:suppressAutoHyphens w:val="0"/>
        <w:autoSpaceDE w:val="0"/>
        <w:autoSpaceDN w:val="0"/>
        <w:adjustRightInd w:val="0"/>
        <w:spacing w:line="360" w:lineRule="auto"/>
        <w:ind w:left="708" w:firstLine="0"/>
        <w:rPr>
          <w:rFonts w:ascii="Calibri" w:hAnsi="Calibri" w:cs="Calibri"/>
          <w:sz w:val="24"/>
          <w:szCs w:val="24"/>
        </w:rPr>
      </w:pPr>
      <w:r w:rsidRPr="00BC6751">
        <w:rPr>
          <w:rFonts w:ascii="Calibri" w:hAnsi="Calibri" w:cs="Calibri"/>
          <w:sz w:val="24"/>
          <w:szCs w:val="24"/>
        </w:rPr>
        <w:t>- pracownik ochrony</w:t>
      </w:r>
      <w:r w:rsidR="0034667C">
        <w:rPr>
          <w:rFonts w:ascii="Calibri" w:hAnsi="Calibri" w:cs="Calibri"/>
          <w:sz w:val="24"/>
          <w:szCs w:val="24"/>
        </w:rPr>
        <w:t xml:space="preserve"> </w:t>
      </w:r>
      <w:r w:rsidRPr="00BC6751">
        <w:rPr>
          <w:rFonts w:ascii="Calibri" w:hAnsi="Calibri" w:cs="Calibri"/>
          <w:sz w:val="24"/>
          <w:szCs w:val="24"/>
        </w:rPr>
        <w:t>wyposażony będzie w niezbędny sprzęt i środki przymusu bezpośredniego</w:t>
      </w:r>
      <w:r w:rsidR="0080757B">
        <w:rPr>
          <w:rFonts w:ascii="Calibri" w:hAnsi="Calibri" w:cs="Calibri"/>
          <w:sz w:val="24"/>
          <w:szCs w:val="24"/>
        </w:rPr>
        <w:t>(pałka wielofunkcyjna, kajdanki z kluczykami, radiotelefon, telefon komórkowy, identyfikator);</w:t>
      </w:r>
    </w:p>
    <w:p w:rsidR="00BC6751" w:rsidRDefault="00BC6751" w:rsidP="00DB6F8D">
      <w:pPr>
        <w:suppressAutoHyphens w:val="0"/>
        <w:autoSpaceDE w:val="0"/>
        <w:autoSpaceDN w:val="0"/>
        <w:adjustRightInd w:val="0"/>
        <w:spacing w:line="360" w:lineRule="auto"/>
        <w:ind w:left="708" w:firstLine="0"/>
        <w:rPr>
          <w:rFonts w:ascii="Calibri" w:hAnsi="Calibri" w:cs="Calibri"/>
          <w:sz w:val="24"/>
          <w:szCs w:val="24"/>
        </w:rPr>
      </w:pPr>
      <w:r w:rsidRPr="00BC6751">
        <w:rPr>
          <w:rFonts w:ascii="Calibri" w:hAnsi="Calibri" w:cs="Calibri"/>
          <w:sz w:val="24"/>
          <w:szCs w:val="24"/>
        </w:rPr>
        <w:t xml:space="preserve">- pracownik ochrony zostanie przez Wykonawcę stosownie umundurowany </w:t>
      </w:r>
      <w:r w:rsidR="00294EE6">
        <w:rPr>
          <w:rFonts w:ascii="Calibri" w:hAnsi="Calibri" w:cs="Calibri"/>
          <w:sz w:val="24"/>
          <w:szCs w:val="24"/>
        </w:rPr>
        <w:br/>
      </w:r>
      <w:r w:rsidRPr="00BC6751">
        <w:rPr>
          <w:rFonts w:ascii="Calibri" w:hAnsi="Calibri" w:cs="Calibri"/>
          <w:sz w:val="24"/>
          <w:szCs w:val="24"/>
        </w:rPr>
        <w:t>i wyposażony w środki łączności</w:t>
      </w:r>
      <w:r w:rsidR="0080757B">
        <w:rPr>
          <w:rFonts w:ascii="Calibri" w:hAnsi="Calibri" w:cs="Calibri"/>
          <w:sz w:val="24"/>
          <w:szCs w:val="24"/>
        </w:rPr>
        <w:t>;</w:t>
      </w:r>
    </w:p>
    <w:p w:rsidR="0080757B" w:rsidRPr="00BC6751" w:rsidRDefault="0080757B" w:rsidP="00DB6F8D">
      <w:pPr>
        <w:suppressAutoHyphens w:val="0"/>
        <w:autoSpaceDE w:val="0"/>
        <w:autoSpaceDN w:val="0"/>
        <w:adjustRightInd w:val="0"/>
        <w:spacing w:line="360" w:lineRule="auto"/>
        <w:ind w:left="708" w:firstLine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- wykonywanie usługi ochrony </w:t>
      </w:r>
      <w:r w:rsidR="00425A27">
        <w:rPr>
          <w:rFonts w:ascii="Calibri" w:hAnsi="Calibri" w:cs="Calibri"/>
          <w:sz w:val="24"/>
          <w:szCs w:val="24"/>
        </w:rPr>
        <w:t xml:space="preserve">może być prowadzone tylko poprzez pracowników </w:t>
      </w:r>
      <w:r w:rsidR="00D302F4">
        <w:rPr>
          <w:rFonts w:ascii="Calibri" w:hAnsi="Calibri" w:cs="Calibri"/>
          <w:sz w:val="24"/>
          <w:szCs w:val="24"/>
        </w:rPr>
        <w:t xml:space="preserve">wpisanych na listę kwalifikowanych pracowników ochrony fizycznej zgodnie </w:t>
      </w:r>
      <w:r w:rsidR="00D302F4">
        <w:rPr>
          <w:rFonts w:ascii="Calibri" w:hAnsi="Calibri" w:cs="Calibri"/>
          <w:sz w:val="24"/>
          <w:szCs w:val="24"/>
        </w:rPr>
        <w:br/>
        <w:t xml:space="preserve">z przepisami ustawy o ochronie osób i mienia, </w:t>
      </w:r>
      <w:r w:rsidR="00425A27">
        <w:rPr>
          <w:rFonts w:ascii="Calibri" w:hAnsi="Calibri" w:cs="Calibri"/>
          <w:sz w:val="24"/>
          <w:szCs w:val="24"/>
        </w:rPr>
        <w:t>posiadających odpowiednie uprawnienia i kwalifikacje zawodowe</w:t>
      </w:r>
      <w:r w:rsidR="00D302F4">
        <w:rPr>
          <w:rFonts w:ascii="Calibri" w:hAnsi="Calibri" w:cs="Calibri"/>
          <w:sz w:val="24"/>
          <w:szCs w:val="24"/>
        </w:rPr>
        <w:t>.</w:t>
      </w:r>
    </w:p>
    <w:p w:rsidR="007972DA" w:rsidRDefault="00A26062" w:rsidP="004D4627">
      <w:pPr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</w:t>
      </w:r>
      <w:r w:rsidR="00340922">
        <w:rPr>
          <w:rFonts w:ascii="Calibri" w:hAnsi="Calibri" w:cs="Calibri"/>
          <w:sz w:val="24"/>
          <w:szCs w:val="24"/>
        </w:rPr>
        <w:t xml:space="preserve">. </w:t>
      </w:r>
      <w:r w:rsidR="00425A27">
        <w:rPr>
          <w:rFonts w:ascii="Calibri" w:hAnsi="Calibri" w:cs="Calibri"/>
          <w:sz w:val="24"/>
          <w:szCs w:val="24"/>
        </w:rPr>
        <w:t xml:space="preserve">Zamawiający uprawniony jest do wywołania (bez dodatkowej opłaty\wynagrodzenia na rzecz Wykonawcy) do </w:t>
      </w:r>
      <w:r>
        <w:rPr>
          <w:rFonts w:ascii="Calibri" w:hAnsi="Calibri" w:cs="Calibri"/>
          <w:sz w:val="24"/>
          <w:szCs w:val="24"/>
        </w:rPr>
        <w:t xml:space="preserve">czterech </w:t>
      </w:r>
      <w:r w:rsidR="00425A27">
        <w:rPr>
          <w:rFonts w:ascii="Calibri" w:hAnsi="Calibri" w:cs="Calibri"/>
          <w:sz w:val="24"/>
          <w:szCs w:val="24"/>
        </w:rPr>
        <w:t xml:space="preserve">tzw. „fałszywych” alarmów w ciągu </w:t>
      </w:r>
      <w:r w:rsidR="004D4627">
        <w:rPr>
          <w:rFonts w:ascii="Calibri" w:hAnsi="Calibri" w:cs="Calibri"/>
          <w:sz w:val="24"/>
          <w:szCs w:val="24"/>
        </w:rPr>
        <w:t xml:space="preserve">roku kalendarzowego, podczas których nastąpi uruchomienie systemu alarmowego oraz wezwanie grupy </w:t>
      </w:r>
      <w:r w:rsidR="00DB6F8D">
        <w:rPr>
          <w:rFonts w:ascii="Calibri" w:hAnsi="Calibri" w:cs="Calibri"/>
          <w:sz w:val="24"/>
          <w:szCs w:val="24"/>
        </w:rPr>
        <w:t>interwencyjnej -</w:t>
      </w:r>
      <w:r w:rsidR="004D4627">
        <w:rPr>
          <w:rFonts w:ascii="Calibri" w:hAnsi="Calibri" w:cs="Calibri"/>
          <w:sz w:val="24"/>
          <w:szCs w:val="24"/>
        </w:rPr>
        <w:t xml:space="preserve"> celem sprawdzenia czasu reakcji i sprawdzenia prawidłowości wykonywania obowiązków umownych przez Wykonawcę</w:t>
      </w:r>
      <w:r w:rsidR="004D4627">
        <w:rPr>
          <w:rFonts w:ascii="Calibri" w:hAnsi="Calibri" w:cs="Calibri"/>
          <w:sz w:val="24"/>
          <w:szCs w:val="24"/>
        </w:rPr>
        <w:br/>
        <w:t>i pracowników.</w:t>
      </w:r>
    </w:p>
    <w:p w:rsidR="009D0CF7" w:rsidRPr="00CB79C9" w:rsidRDefault="009D0CF7" w:rsidP="004D4627">
      <w:pPr>
        <w:tabs>
          <w:tab w:val="left" w:pos="284"/>
        </w:tabs>
        <w:spacing w:line="360" w:lineRule="auto"/>
        <w:rPr>
          <w:rFonts w:ascii="Calibri" w:hAnsi="Calibri" w:cs="Calibri"/>
          <w:bCs/>
          <w:sz w:val="24"/>
          <w:szCs w:val="24"/>
        </w:rPr>
      </w:pPr>
    </w:p>
    <w:p w:rsidR="006E681D" w:rsidRDefault="006E681D" w:rsidP="004D4627">
      <w:pPr>
        <w:tabs>
          <w:tab w:val="left" w:pos="284"/>
        </w:tabs>
        <w:spacing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</w:p>
    <w:p w:rsidR="006E681D" w:rsidRDefault="006E681D" w:rsidP="004D4627">
      <w:pPr>
        <w:tabs>
          <w:tab w:val="left" w:pos="284"/>
        </w:tabs>
        <w:spacing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</w:p>
    <w:p w:rsidR="006E681D" w:rsidRPr="006E681D" w:rsidRDefault="006E681D" w:rsidP="004D4627">
      <w:pPr>
        <w:tabs>
          <w:tab w:val="left" w:pos="284"/>
        </w:tabs>
        <w:spacing w:line="360" w:lineRule="auto"/>
        <w:ind w:left="0" w:firstLine="0"/>
        <w:rPr>
          <w:rFonts w:ascii="Calibri" w:hAnsi="Calibri" w:cs="Calibri"/>
          <w:bCs/>
          <w:sz w:val="24"/>
          <w:szCs w:val="24"/>
        </w:rPr>
      </w:pPr>
    </w:p>
    <w:p w:rsidR="00E42D05" w:rsidRPr="006E681D" w:rsidRDefault="00E42D05" w:rsidP="004D4627">
      <w:pPr>
        <w:spacing w:line="360" w:lineRule="auto"/>
        <w:rPr>
          <w:rFonts w:ascii="Calibri" w:hAnsi="Calibri" w:cs="Calibri"/>
        </w:rPr>
      </w:pPr>
    </w:p>
    <w:sectPr w:rsidR="00E42D05" w:rsidRPr="006E681D" w:rsidSect="00575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3BA" w:rsidRDefault="000133BA" w:rsidP="00CB79C9">
      <w:r>
        <w:separator/>
      </w:r>
    </w:p>
  </w:endnote>
  <w:endnote w:type="continuationSeparator" w:id="1">
    <w:p w:rsidR="000133BA" w:rsidRDefault="000133BA" w:rsidP="00CB7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3BA" w:rsidRDefault="000133BA" w:rsidP="00CB79C9">
      <w:r>
        <w:separator/>
      </w:r>
    </w:p>
  </w:footnote>
  <w:footnote w:type="continuationSeparator" w:id="1">
    <w:p w:rsidR="000133BA" w:rsidRDefault="000133BA" w:rsidP="00CB79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2620A"/>
    <w:multiLevelType w:val="hybridMultilevel"/>
    <w:tmpl w:val="FCA4B0E6"/>
    <w:lvl w:ilvl="0" w:tplc="D45E91E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779F5"/>
    <w:multiLevelType w:val="multilevel"/>
    <w:tmpl w:val="E766CF4C"/>
    <w:lvl w:ilvl="0">
      <w:start w:val="1"/>
      <w:numFmt w:val="decimal"/>
      <w:pStyle w:val="SIWZ"/>
      <w:lvlText w:val="%1."/>
      <w:lvlJc w:val="left"/>
      <w:pPr>
        <w:tabs>
          <w:tab w:val="num" w:pos="0"/>
        </w:tabs>
        <w:ind w:left="644" w:hanging="360"/>
      </w:pPr>
      <w:rPr>
        <w:rFonts w:ascii="Calibri" w:hAnsi="Calibri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30E52C6"/>
    <w:multiLevelType w:val="hybridMultilevel"/>
    <w:tmpl w:val="D7E86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E6D84"/>
    <w:multiLevelType w:val="multilevel"/>
    <w:tmpl w:val="74EC1710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DEC"/>
    <w:rsid w:val="000133BA"/>
    <w:rsid w:val="00021FB5"/>
    <w:rsid w:val="00031908"/>
    <w:rsid w:val="000768B0"/>
    <w:rsid w:val="00096C84"/>
    <w:rsid w:val="000D5663"/>
    <w:rsid w:val="000E1AF8"/>
    <w:rsid w:val="00121D93"/>
    <w:rsid w:val="00150A5B"/>
    <w:rsid w:val="001D3D03"/>
    <w:rsid w:val="00203DEC"/>
    <w:rsid w:val="00204DAF"/>
    <w:rsid w:val="00294EE6"/>
    <w:rsid w:val="002A6E33"/>
    <w:rsid w:val="00340922"/>
    <w:rsid w:val="0034667C"/>
    <w:rsid w:val="0036002D"/>
    <w:rsid w:val="003A1A11"/>
    <w:rsid w:val="00425A27"/>
    <w:rsid w:val="004D4627"/>
    <w:rsid w:val="004E26C3"/>
    <w:rsid w:val="005757AB"/>
    <w:rsid w:val="00596F6D"/>
    <w:rsid w:val="005B78DB"/>
    <w:rsid w:val="00602B6B"/>
    <w:rsid w:val="006E5292"/>
    <w:rsid w:val="006E681D"/>
    <w:rsid w:val="007024D6"/>
    <w:rsid w:val="007972DA"/>
    <w:rsid w:val="0080757B"/>
    <w:rsid w:val="00874A18"/>
    <w:rsid w:val="00903F60"/>
    <w:rsid w:val="009300ED"/>
    <w:rsid w:val="009B0CF7"/>
    <w:rsid w:val="009B192A"/>
    <w:rsid w:val="009C44E6"/>
    <w:rsid w:val="009D0CF7"/>
    <w:rsid w:val="00A26062"/>
    <w:rsid w:val="00BC6751"/>
    <w:rsid w:val="00CB79C9"/>
    <w:rsid w:val="00CD1626"/>
    <w:rsid w:val="00D10A49"/>
    <w:rsid w:val="00D141C8"/>
    <w:rsid w:val="00D302F4"/>
    <w:rsid w:val="00D90BE7"/>
    <w:rsid w:val="00DB6F8D"/>
    <w:rsid w:val="00E1545F"/>
    <w:rsid w:val="00E35223"/>
    <w:rsid w:val="00E42D05"/>
    <w:rsid w:val="00E53886"/>
    <w:rsid w:val="00EC3F03"/>
    <w:rsid w:val="00F02358"/>
    <w:rsid w:val="00F7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DEC"/>
    <w:pPr>
      <w:suppressAutoHyphens/>
      <w:spacing w:after="0" w:line="240" w:lineRule="auto"/>
      <w:ind w:left="782" w:hanging="357"/>
    </w:pPr>
    <w:rPr>
      <w:rFonts w:ascii="Times New Roman" w:eastAsia="Calibri" w:hAnsi="Times New Roman" w:cs="Times New Roman"/>
      <w:kern w:val="0"/>
      <w:sz w:val="20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3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3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3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3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3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3D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3D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3D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3D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3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3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3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3D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3D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3D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3D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3D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3D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3D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3DEC"/>
    <w:pPr>
      <w:numPr>
        <w:ilvl w:val="1"/>
      </w:numPr>
      <w:ind w:left="782" w:hanging="35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3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3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3D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3D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3D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3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3D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3DEC"/>
    <w:rPr>
      <w:b/>
      <w:bCs/>
      <w:smallCaps/>
      <w:color w:val="0F4761" w:themeColor="accent1" w:themeShade="BF"/>
      <w:spacing w:val="5"/>
    </w:rPr>
  </w:style>
  <w:style w:type="character" w:customStyle="1" w:styleId="SIWZZnak">
    <w:name w:val="SIWZ Znak"/>
    <w:link w:val="SIWZ"/>
    <w:qFormat/>
    <w:rsid w:val="00203DEC"/>
    <w:rPr>
      <w:rFonts w:ascii="Century Gothic" w:eastAsia="Times New Roman" w:hAnsi="Century Gothic"/>
      <w:bCs/>
      <w:i/>
      <w:sz w:val="22"/>
      <w:u w:val="single"/>
      <w:shd w:val="clear" w:color="auto" w:fill="DDD9C3"/>
    </w:rPr>
  </w:style>
  <w:style w:type="paragraph" w:customStyle="1" w:styleId="SIWZ">
    <w:name w:val="SIWZ"/>
    <w:basedOn w:val="Stopka"/>
    <w:link w:val="SIWZZnak"/>
    <w:qFormat/>
    <w:rsid w:val="00203DEC"/>
    <w:pPr>
      <w:numPr>
        <w:numId w:val="2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 w:cstheme="minorBidi"/>
      <w:bCs/>
      <w:i/>
      <w:kern w:val="2"/>
      <w:sz w:val="22"/>
      <w:szCs w:val="24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203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DEC"/>
    <w:rPr>
      <w:rFonts w:ascii="Times New Roman" w:eastAsia="Calibri" w:hAnsi="Times New Roman" w:cs="Times New Roman"/>
      <w:kern w:val="0"/>
      <w:sz w:val="20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B7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9C9"/>
    <w:rPr>
      <w:rFonts w:ascii="Times New Roman" w:eastAsia="Calibri" w:hAnsi="Times New Roman" w:cs="Times New Roman"/>
      <w:kern w:val="0"/>
      <w:sz w:val="20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Stalmach</dc:creator>
  <cp:keywords/>
  <dc:description/>
  <cp:lastModifiedBy>Teresa</cp:lastModifiedBy>
  <cp:revision>10</cp:revision>
  <cp:lastPrinted>2025-11-21T11:52:00Z</cp:lastPrinted>
  <dcterms:created xsi:type="dcterms:W3CDTF">2025-11-18T11:43:00Z</dcterms:created>
  <dcterms:modified xsi:type="dcterms:W3CDTF">2025-12-04T15:35:00Z</dcterms:modified>
</cp:coreProperties>
</file>